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6F" w:rsidRDefault="00CA07C0" w:rsidP="00597260">
      <w:pPr>
        <w:pStyle w:val="Default"/>
        <w:spacing w:line="360" w:lineRule="auto"/>
        <w:jc w:val="both"/>
        <w:rPr>
          <w:b/>
          <w:bCs/>
          <w:iCs/>
          <w:sz w:val="22"/>
          <w:szCs w:val="22"/>
        </w:rPr>
      </w:pPr>
      <w:r w:rsidRPr="00CA07C0">
        <w:rPr>
          <w:b/>
          <w:bCs/>
          <w:sz w:val="22"/>
          <w:szCs w:val="22"/>
        </w:rPr>
        <w:t>Kryteria wyboru operacji przez LGD „Echo Puszczy Bolimowskiej” dla projektów w ramach działania „</w:t>
      </w:r>
      <w:r w:rsidR="00A7526F" w:rsidRPr="00CA07C0">
        <w:rPr>
          <w:b/>
          <w:bCs/>
          <w:iCs/>
          <w:sz w:val="22"/>
          <w:szCs w:val="22"/>
        </w:rPr>
        <w:t xml:space="preserve">Tworzenie i rozwój </w:t>
      </w:r>
      <w:proofErr w:type="spellStart"/>
      <w:r w:rsidR="00A7526F" w:rsidRPr="00CA07C0">
        <w:rPr>
          <w:b/>
          <w:bCs/>
          <w:iCs/>
          <w:sz w:val="22"/>
          <w:szCs w:val="22"/>
        </w:rPr>
        <w:t>mikroprzedsiębiorstw</w:t>
      </w:r>
      <w:proofErr w:type="spellEnd"/>
      <w:r w:rsidRPr="00CA07C0">
        <w:rPr>
          <w:b/>
          <w:bCs/>
          <w:iCs/>
          <w:sz w:val="22"/>
          <w:szCs w:val="22"/>
        </w:rPr>
        <w:t>”</w:t>
      </w:r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Wnioskodawca posiada doświadczenie w realizacji projektów (w tym kryterium ocenia się, czy doświadczenie Wnioskodawcy gwarantuje realizację operacji zgodnie z planem i osiągnięcie zakładanych rezultatów):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zrealizowane </w:t>
      </w:r>
      <w:r w:rsidR="006F361D">
        <w:rPr>
          <w:sz w:val="22"/>
          <w:szCs w:val="22"/>
        </w:rPr>
        <w:t>2</w:t>
      </w:r>
      <w:r>
        <w:rPr>
          <w:sz w:val="22"/>
          <w:szCs w:val="22"/>
        </w:rPr>
        <w:t xml:space="preserve"> lub więcej projektów – </w:t>
      </w:r>
      <w:r w:rsidR="006F361D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zrealizowane </w:t>
      </w:r>
      <w:r w:rsidR="006F361D">
        <w:rPr>
          <w:sz w:val="22"/>
          <w:szCs w:val="22"/>
        </w:rPr>
        <w:t>1</w:t>
      </w:r>
      <w:r>
        <w:rPr>
          <w:sz w:val="22"/>
          <w:szCs w:val="22"/>
        </w:rPr>
        <w:t xml:space="preserve"> projekty – </w:t>
      </w:r>
      <w:r w:rsidR="006F361D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brak zrealizowanego projektu – 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Wkład własny stanowi: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60% i więcej wartości projektu – 5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poniżej 60% wartości projektu – 3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Realizacja operacji spowoduje utworzenie, w przeliczeniu na pełne etaty średnioroczne: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>
        <w:rPr>
          <w:sz w:val="22"/>
          <w:szCs w:val="22"/>
        </w:rPr>
        <w:t xml:space="preserve"> 3</w:t>
      </w:r>
      <w:r w:rsidR="006F361D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</w:t>
      </w:r>
      <w:r w:rsidR="006F361D">
        <w:rPr>
          <w:sz w:val="22"/>
          <w:szCs w:val="22"/>
        </w:rPr>
        <w:t xml:space="preserve">powyżej </w:t>
      </w:r>
      <w:r>
        <w:rPr>
          <w:sz w:val="22"/>
          <w:szCs w:val="22"/>
        </w:rPr>
        <w:t xml:space="preserve">miejsc pracy – 12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6F361D">
        <w:rPr>
          <w:sz w:val="22"/>
          <w:szCs w:val="22"/>
        </w:rPr>
        <w:t>2</w:t>
      </w:r>
      <w:r>
        <w:rPr>
          <w:sz w:val="22"/>
          <w:szCs w:val="22"/>
        </w:rPr>
        <w:t xml:space="preserve"> miejsc</w:t>
      </w:r>
      <w:r w:rsidR="006F361D">
        <w:rPr>
          <w:sz w:val="22"/>
          <w:szCs w:val="22"/>
        </w:rPr>
        <w:t>a</w:t>
      </w:r>
      <w:r>
        <w:rPr>
          <w:sz w:val="22"/>
          <w:szCs w:val="22"/>
        </w:rPr>
        <w:t xml:space="preserve"> pracy – 6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6F361D">
        <w:rPr>
          <w:sz w:val="22"/>
          <w:szCs w:val="22"/>
        </w:rPr>
        <w:t>1</w:t>
      </w:r>
      <w:r>
        <w:rPr>
          <w:sz w:val="22"/>
          <w:szCs w:val="22"/>
        </w:rPr>
        <w:t xml:space="preserve"> miejsc</w:t>
      </w:r>
      <w:r w:rsidR="006F361D">
        <w:rPr>
          <w:sz w:val="22"/>
          <w:szCs w:val="22"/>
        </w:rPr>
        <w:t>e</w:t>
      </w:r>
      <w:r>
        <w:rPr>
          <w:sz w:val="22"/>
          <w:szCs w:val="22"/>
        </w:rPr>
        <w:t xml:space="preserve"> pracy – 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Operacja ma innowacyjny charakter – (w tym kryterium ocenia się, czy operacja ma – w wymiarze lokalnym – charakter innowacyjny):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nowy projekt na terenie LGD – 10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nowy projekt na terenie gminy – 5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nowy projekt na terenie sołectwa – 1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projekt nie jest nowy – 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Komplementarność operacji w stosunku do innych projektów realizowanych na obszarze wdrażania LSR: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jest komplementarna do 3 lub więcej projektów – 6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jest komplementarna do 2 projektów – 3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jest komplementarna do 1 projektu – 1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nie jest komplementarna do innych projektów – 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CA07C0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A7526F">
        <w:rPr>
          <w:sz w:val="22"/>
          <w:szCs w:val="22"/>
        </w:rPr>
        <w:t>ziałalność, której dotyczy operacja jest oparta o (maks. 1</w:t>
      </w:r>
      <w:r w:rsidR="006F361D">
        <w:rPr>
          <w:sz w:val="22"/>
          <w:szCs w:val="22"/>
        </w:rPr>
        <w:t>5</w:t>
      </w:r>
      <w:r w:rsidR="00A7526F">
        <w:rPr>
          <w:sz w:val="22"/>
          <w:szCs w:val="22"/>
        </w:rPr>
        <w:t xml:space="preserve"> </w:t>
      </w:r>
      <w:proofErr w:type="spellStart"/>
      <w:r w:rsidR="00A7526F">
        <w:rPr>
          <w:sz w:val="22"/>
          <w:szCs w:val="22"/>
        </w:rPr>
        <w:t>pkt</w:t>
      </w:r>
      <w:proofErr w:type="spellEnd"/>
      <w:r w:rsidR="00A7526F">
        <w:rPr>
          <w:sz w:val="22"/>
          <w:szCs w:val="22"/>
        </w:rPr>
        <w:t xml:space="preserve">):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wykorzystanie zasobów lub lokalnego dziedzictwa kulturowego – </w:t>
      </w:r>
      <w:r w:rsidR="006F361D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wykorzystanie zasobów lub lokalnego dziedzictwa historycznego – </w:t>
      </w:r>
      <w:r w:rsidR="006F361D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wykorzystanie zasobów lub lokalnego dziedzictwa przyrodniczego – </w:t>
      </w:r>
      <w:r w:rsidR="006F361D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sectPr w:rsidR="00A7526F" w:rsidSect="004B6268">
      <w:pgSz w:w="11906" w:h="17338"/>
      <w:pgMar w:top="1158" w:right="543" w:bottom="647" w:left="1068" w:header="708" w:footer="708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57496"/>
    <w:multiLevelType w:val="hybridMultilevel"/>
    <w:tmpl w:val="C7106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526F"/>
    <w:rsid w:val="0020075B"/>
    <w:rsid w:val="00597260"/>
    <w:rsid w:val="00655A63"/>
    <w:rsid w:val="00663345"/>
    <w:rsid w:val="006F361D"/>
    <w:rsid w:val="00A7526F"/>
    <w:rsid w:val="00CA07C0"/>
    <w:rsid w:val="00E20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D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52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1426</Characters>
  <Application>Microsoft Office Word</Application>
  <DocSecurity>0</DocSecurity>
  <Lines>11</Lines>
  <Paragraphs>3</Paragraphs>
  <ScaleCrop>false</ScaleCrop>
  <Company>FSPDMaIS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MRIES</dc:creator>
  <cp:lastModifiedBy>LGD</cp:lastModifiedBy>
  <cp:revision>4</cp:revision>
  <dcterms:created xsi:type="dcterms:W3CDTF">2010-04-29T12:05:00Z</dcterms:created>
  <dcterms:modified xsi:type="dcterms:W3CDTF">2012-09-10T09:35:00Z</dcterms:modified>
</cp:coreProperties>
</file>